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815B5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285B5DD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0E9EDBE5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7F66965C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8948CA7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E90103">
        <w:rPr>
          <w:rFonts w:asciiTheme="minorHAnsi" w:hAnsiTheme="minorHAnsi" w:cstheme="minorHAnsi"/>
          <w:b/>
          <w:bCs/>
          <w:lang w:eastAsia="es-ES"/>
        </w:rPr>
        <w:t>CS/AH01/1101474056/26/PS</w:t>
      </w:r>
    </w:p>
    <w:p w14:paraId="6CA052BB" w14:textId="77777777" w:rsidR="00E90103" w:rsidRPr="00E90103" w:rsidRDefault="00E9010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tbl>
      <w:tblPr>
        <w:tblStyle w:val="Taulaambquadrcula"/>
        <w:tblW w:w="9351" w:type="dxa"/>
        <w:tblLook w:val="04A0" w:firstRow="1" w:lastRow="0" w:firstColumn="1" w:lastColumn="0" w:noHBand="0" w:noVBand="1"/>
      </w:tblPr>
      <w:tblGrid>
        <w:gridCol w:w="565"/>
        <w:gridCol w:w="1131"/>
        <w:gridCol w:w="3825"/>
        <w:gridCol w:w="1172"/>
        <w:gridCol w:w="1383"/>
        <w:gridCol w:w="1275"/>
      </w:tblGrid>
      <w:tr w:rsidR="00E90103" w:rsidRPr="00E90103" w14:paraId="6F2AFD31" w14:textId="77777777" w:rsidTr="00E9010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9DEB2F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LOT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545824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SAP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C656C3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DESCRIPCIÓ ARTICLE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FB5014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CONSUM PREVIST/U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3BF5EA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PREU/U SENSE IVA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60C84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IMPORT SENSE IVA</w:t>
            </w:r>
          </w:p>
        </w:tc>
      </w:tr>
      <w:tr w:rsidR="00E90103" w:rsidRPr="00E90103" w14:paraId="5D97C27C" w14:textId="77777777" w:rsidTr="00E90103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2773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6149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20134320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6AF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 xml:space="preserve">Generador per a estimulació gàstrica </w:t>
            </w:r>
            <w:proofErr w:type="spellStart"/>
            <w:r w:rsidRPr="00E90103">
              <w:rPr>
                <w:rFonts w:asciiTheme="minorHAnsi" w:hAnsiTheme="minorHAnsi" w:cstheme="minorHAnsi"/>
                <w:lang w:eastAsia="es-ES"/>
              </w:rPr>
              <w:t>implantable</w:t>
            </w:r>
            <w:proofErr w:type="spellEnd"/>
            <w:r w:rsidRPr="00E90103">
              <w:rPr>
                <w:rFonts w:asciiTheme="minorHAnsi" w:hAnsiTheme="minorHAnsi" w:cstheme="minorHAnsi"/>
                <w:lang w:eastAsia="es-ES"/>
              </w:rPr>
              <w:t xml:space="preserve"> i </w:t>
            </w:r>
            <w:proofErr w:type="spellStart"/>
            <w:r w:rsidRPr="00E90103">
              <w:rPr>
                <w:rFonts w:asciiTheme="minorHAnsi" w:hAnsiTheme="minorHAnsi" w:cstheme="minorHAnsi"/>
                <w:lang w:eastAsia="es-ES"/>
              </w:rPr>
              <w:t>multiprogramable</w:t>
            </w:r>
            <w:proofErr w:type="spellEnd"/>
            <w:r w:rsidRPr="00E90103">
              <w:rPr>
                <w:rFonts w:asciiTheme="minorHAnsi" w:hAnsiTheme="minorHAnsi" w:cstheme="minorHAnsi"/>
                <w:lang w:eastAsia="es-ES"/>
              </w:rPr>
              <w:t xml:space="preserve">, amb carcassa de titani.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4741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8718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9.125,00 €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6E92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36.500,00 €</w:t>
            </w:r>
          </w:p>
        </w:tc>
      </w:tr>
      <w:tr w:rsidR="00E90103" w:rsidRPr="00E90103" w14:paraId="37DADBCB" w14:textId="77777777" w:rsidTr="00E901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FB05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BED6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20136381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17A6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 xml:space="preserve">Elèctrode gàstric per a estimulació elèctrica gàstrica (GES), monopolar, intramuscular,  longitud 35cm, amb un elèctrode de 10mm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F11A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5C52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2.790,00 €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8284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22.320,00 €</w:t>
            </w:r>
          </w:p>
        </w:tc>
      </w:tr>
      <w:tr w:rsidR="00E90103" w:rsidRPr="00E90103" w14:paraId="157B1E91" w14:textId="77777777" w:rsidTr="00E90103"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2ECC6B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IMPORT TOTAL SENSE IVA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64FE43" w14:textId="77777777" w:rsidR="00E90103" w:rsidRPr="00E90103" w:rsidRDefault="00E90103" w:rsidP="00E901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58.820,00 €</w:t>
            </w:r>
          </w:p>
        </w:tc>
      </w:tr>
    </w:tbl>
    <w:p w14:paraId="5D261D24" w14:textId="77777777" w:rsidR="00E90103" w:rsidRPr="00E90103" w:rsidRDefault="00E9010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tbl>
      <w:tblPr>
        <w:tblpPr w:leftFromText="141" w:rightFromText="141" w:vertAnchor="text" w:horzAnchor="margin" w:tblpY="171"/>
        <w:tblW w:w="77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1701"/>
        <w:gridCol w:w="1275"/>
        <w:gridCol w:w="1843"/>
      </w:tblGrid>
      <w:tr w:rsidR="00E90103" w:rsidRPr="00E90103" w14:paraId="2DAE14C7" w14:textId="77777777" w:rsidTr="00E90103">
        <w:trPr>
          <w:trHeight w:val="478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66519A0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  <w:r w:rsidRPr="00E90103">
              <w:rPr>
                <w:rFonts w:asciiTheme="minorHAnsi" w:hAnsiTheme="minorHAnsi" w:cstheme="minorHAnsi"/>
                <w:b/>
                <w:bCs/>
                <w:lang w:eastAsia="es-ES"/>
              </w:rPr>
              <w:t>EXERCICIS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950822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  <w:r w:rsidRPr="00E90103">
              <w:rPr>
                <w:rFonts w:asciiTheme="minorHAnsi" w:hAnsiTheme="minorHAnsi" w:cstheme="minorHAnsi"/>
                <w:b/>
                <w:bCs/>
                <w:lang w:eastAsia="es-ES"/>
              </w:rPr>
              <w:t>IMPORT S/IVA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365E79B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  <w:r w:rsidRPr="00E90103">
              <w:rPr>
                <w:rFonts w:asciiTheme="minorHAnsi" w:hAnsiTheme="minorHAnsi" w:cstheme="minorHAnsi"/>
                <w:b/>
                <w:bCs/>
                <w:lang w:eastAsia="es-ES"/>
              </w:rPr>
              <w:t>IVA (%)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772E453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  <w:r w:rsidRPr="00E90103">
              <w:rPr>
                <w:rFonts w:asciiTheme="minorHAnsi" w:hAnsiTheme="minorHAnsi" w:cstheme="minorHAnsi"/>
                <w:b/>
                <w:bCs/>
                <w:lang w:eastAsia="es-ES"/>
              </w:rPr>
              <w:t>IMPORT A/IVA</w:t>
            </w:r>
          </w:p>
        </w:tc>
      </w:tr>
      <w:tr w:rsidR="00E90103" w:rsidRPr="00E90103" w14:paraId="1D161BAA" w14:textId="77777777" w:rsidTr="00E90103">
        <w:trPr>
          <w:trHeight w:val="331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FDADB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2026 (juliol-desembre)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5BBEC1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29.410,00 €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1B89F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10 %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482AD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32.351,00 €</w:t>
            </w:r>
          </w:p>
        </w:tc>
      </w:tr>
      <w:tr w:rsidR="00E90103" w:rsidRPr="00E90103" w14:paraId="58F33805" w14:textId="77777777" w:rsidTr="00E90103">
        <w:trPr>
          <w:trHeight w:val="331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0030D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2027 (Pròrroga)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1EFB3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58.820,00 €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5881D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10%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36B2B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E90103">
              <w:rPr>
                <w:rFonts w:asciiTheme="minorHAnsi" w:hAnsiTheme="minorHAnsi" w:cstheme="minorHAnsi"/>
                <w:lang w:eastAsia="es-ES"/>
              </w:rPr>
              <w:t>64.702,00 €</w:t>
            </w:r>
          </w:p>
        </w:tc>
      </w:tr>
      <w:tr w:rsidR="00E90103" w:rsidRPr="00E90103" w14:paraId="4C2A3A50" w14:textId="77777777" w:rsidTr="00E90103">
        <w:trPr>
          <w:trHeight w:val="243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5B90B23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  <w:r w:rsidRPr="00E90103">
              <w:rPr>
                <w:rFonts w:asciiTheme="minorHAnsi" w:hAnsiTheme="minorHAnsi" w:cstheme="minorHAnsi"/>
                <w:b/>
                <w:bCs/>
                <w:lang w:eastAsia="es-ES"/>
              </w:rPr>
              <w:t xml:space="preserve">                 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6ECDFBC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  <w:r w:rsidRPr="00E90103">
              <w:rPr>
                <w:rFonts w:asciiTheme="minorHAnsi" w:hAnsiTheme="minorHAnsi" w:cstheme="minorHAnsi"/>
                <w:b/>
                <w:bCs/>
                <w:lang w:eastAsia="es-ES"/>
              </w:rPr>
              <w:t>88.230,00 €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84FF49A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E67B8D2" w14:textId="77777777" w:rsidR="00E90103" w:rsidRPr="00E90103" w:rsidRDefault="00E90103" w:rsidP="00E90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es-ES"/>
              </w:rPr>
            </w:pPr>
            <w:r w:rsidRPr="00E90103">
              <w:rPr>
                <w:rFonts w:asciiTheme="minorHAnsi" w:hAnsiTheme="minorHAnsi" w:cstheme="minorHAnsi"/>
                <w:b/>
                <w:bCs/>
                <w:lang w:eastAsia="es-ES"/>
              </w:rPr>
              <w:t>97.053,00 €</w:t>
            </w:r>
          </w:p>
        </w:tc>
      </w:tr>
    </w:tbl>
    <w:p w14:paraId="0B0BE9BB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12562A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07936B7" w14:textId="77777777" w:rsidR="00E90103" w:rsidRPr="00E90103" w:rsidRDefault="00E9010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D736514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EF9623F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03AC448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988DD3D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29C5A42" w14:textId="77777777" w:rsidR="00E90103" w:rsidRPr="00E90103" w:rsidRDefault="00E90103" w:rsidP="00E901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25483C15" w14:textId="77777777" w:rsidR="00E90103" w:rsidRPr="00E90103" w:rsidRDefault="00E9010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659B70" w14:textId="22D434A3" w:rsidR="00E90103" w:rsidRPr="00E90103" w:rsidRDefault="00E90103" w:rsidP="00E90103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b/>
          <w:lang w:eastAsia="es-ES"/>
        </w:rPr>
      </w:pPr>
      <w:r w:rsidRPr="00E90103">
        <w:rPr>
          <w:rFonts w:asciiTheme="minorHAnsi" w:hAnsiTheme="minorHAnsi" w:cstheme="minorHAnsi"/>
        </w:rPr>
        <w:t xml:space="preserve">Amb un import total sense IVA de </w:t>
      </w:r>
      <w:r>
        <w:rPr>
          <w:rFonts w:asciiTheme="minorHAnsi" w:hAnsiTheme="minorHAnsi" w:cstheme="minorHAnsi"/>
          <w:b/>
        </w:rPr>
        <w:t>29.410,00</w:t>
      </w:r>
      <w:r w:rsidRPr="00E90103">
        <w:rPr>
          <w:rFonts w:asciiTheme="minorHAnsi" w:hAnsiTheme="minorHAnsi" w:cstheme="minorHAnsi"/>
          <w:b/>
        </w:rPr>
        <w:t xml:space="preserve"> euros</w:t>
      </w:r>
      <w:r w:rsidRPr="00E90103">
        <w:rPr>
          <w:rFonts w:asciiTheme="minorHAnsi" w:hAnsiTheme="minorHAnsi" w:cstheme="minorHAnsi"/>
        </w:rPr>
        <w:t xml:space="preserve"> i un import total amb IVA inclòs de </w:t>
      </w:r>
      <w:r>
        <w:rPr>
          <w:rFonts w:asciiTheme="minorHAnsi" w:hAnsiTheme="minorHAnsi" w:cstheme="minorHAnsi"/>
          <w:b/>
        </w:rPr>
        <w:t>32.531,00</w:t>
      </w:r>
      <w:r w:rsidRPr="00E90103">
        <w:rPr>
          <w:rFonts w:asciiTheme="minorHAnsi" w:hAnsiTheme="minorHAnsi" w:cstheme="minorHAnsi"/>
          <w:b/>
        </w:rPr>
        <w:t xml:space="preserve"> euros</w:t>
      </w:r>
      <w:r w:rsidRPr="00E90103">
        <w:rPr>
          <w:rFonts w:asciiTheme="minorHAnsi" w:eastAsiaTheme="minorEastAsia" w:hAnsiTheme="minorHAnsi" w:cstheme="minorHAnsi"/>
          <w:color w:val="000000" w:themeColor="text1"/>
        </w:rPr>
        <w:t>.</w:t>
      </w:r>
      <w:r>
        <w:rPr>
          <w:rFonts w:asciiTheme="minorHAnsi" w:eastAsiaTheme="minorEastAsia" w:hAnsiTheme="minorHAnsi" w:cstheme="minorHAnsi"/>
          <w:color w:val="000000" w:themeColor="text1"/>
        </w:rPr>
        <w:t xml:space="preserve"> I un VEC de </w:t>
      </w:r>
      <w:r w:rsidRPr="00E90103">
        <w:rPr>
          <w:rFonts w:asciiTheme="minorHAnsi" w:eastAsiaTheme="minorEastAsia" w:hAnsiTheme="minorHAnsi" w:cstheme="minorHAnsi"/>
          <w:b/>
          <w:bCs/>
          <w:color w:val="000000" w:themeColor="text1"/>
        </w:rPr>
        <w:t>88.230,00 euros</w:t>
      </w:r>
      <w:r>
        <w:rPr>
          <w:rFonts w:asciiTheme="minorHAnsi" w:eastAsiaTheme="minorEastAsia" w:hAnsiTheme="minorHAnsi" w:cstheme="minorHAnsi"/>
          <w:color w:val="000000" w:themeColor="text1"/>
        </w:rPr>
        <w:t>.</w:t>
      </w:r>
    </w:p>
    <w:p w14:paraId="67C388D7" w14:textId="77777777" w:rsidR="00E90103" w:rsidRPr="00E90103" w:rsidRDefault="00E9010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E90103" w:rsidRPr="00E9010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183E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08D2BC00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722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14D65A0" wp14:editId="6140746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FA15A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0687C75F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7CCB" w14:textId="77777777" w:rsidR="00F454D8" w:rsidRDefault="00F454D8">
    <w:pPr>
      <w:pStyle w:val="Capalera"/>
    </w:pPr>
  </w:p>
  <w:p w14:paraId="42CF347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DC4FA43" wp14:editId="08C1E3D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72496">
    <w:abstractNumId w:val="2"/>
  </w:num>
  <w:num w:numId="2" w16cid:durableId="1199468367">
    <w:abstractNumId w:val="0"/>
  </w:num>
  <w:num w:numId="3" w16cid:durableId="303703440">
    <w:abstractNumId w:val="3"/>
  </w:num>
  <w:num w:numId="4" w16cid:durableId="1644919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02C99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37289"/>
    <w:rsid w:val="00E556F8"/>
    <w:rsid w:val="00E90103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26E3F9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ulaambquadrcula">
    <w:name w:val="Table Grid"/>
    <w:basedOn w:val="Taulanormal"/>
    <w:uiPriority w:val="59"/>
    <w:rsid w:val="00E90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2026-06-08T10:06:00Z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